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CC" w:rsidRDefault="008A3ECC" w:rsidP="008A3ECC">
      <w:pPr>
        <w:spacing w:after="0" w:line="312" w:lineRule="atLeast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</w:pPr>
      <w:r w:rsidRPr="00755460">
        <w:rPr>
          <w:rFonts w:ascii="Angsana New" w:hAnsi="Angsana New" w:cs="Angsana New"/>
          <w:sz w:val="32"/>
          <w:szCs w:val="32"/>
        </w:rPr>
        <w:object w:dxaOrig="72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83.25pt" o:ole="" fillcolor="window">
            <v:imagedata r:id="rId6" o:title=""/>
          </v:shape>
          <o:OLEObject Type="Embed" ProgID="Word.Picture.8" ShapeID="_x0000_i1025" DrawAspect="Content" ObjectID="_1492302688" r:id="rId7"/>
        </w:object>
      </w:r>
    </w:p>
    <w:p w:rsidR="008A3ECC" w:rsidRPr="00C96B1A" w:rsidRDefault="008A3ECC" w:rsidP="008A3ECC">
      <w:pPr>
        <w:spacing w:after="0" w:line="312" w:lineRule="atLeast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ประกาศกระทรวงสาธารณสุข</w:t>
      </w:r>
    </w:p>
    <w:p w:rsidR="008A3ECC" w:rsidRPr="00C96B1A" w:rsidRDefault="008A3ECC" w:rsidP="008A3ECC">
      <w:pPr>
        <w:spacing w:after="0" w:line="312" w:lineRule="atLeast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ฉบับที่ ๘ (พ.ศ. ๒๕๔๕)</w:t>
      </w:r>
    </w:p>
    <w:p w:rsidR="008A3ECC" w:rsidRPr="00C96B1A" w:rsidRDefault="008A3ECC" w:rsidP="008A3ECC">
      <w:pPr>
        <w:spacing w:after="0" w:line="312" w:lineRule="atLeast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เรื่อง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มาตรฐานการส่งต่อผู้ป่วย</w:t>
      </w:r>
    </w:p>
    <w:p w:rsidR="008A3ECC" w:rsidRPr="00C96B1A" w:rsidRDefault="008A3ECC" w:rsidP="008A3ECC">
      <w:pPr>
        <w:spacing w:after="0" w:line="312" w:lineRule="atLeast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u w:val="thick"/>
        </w:rPr>
        <w:tab/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u w:val="thick"/>
        </w:rPr>
        <w:tab/>
      </w:r>
    </w:p>
    <w:p w:rsidR="008A3ECC" w:rsidRPr="00C96B1A" w:rsidRDefault="008A3ECC" w:rsidP="008A3ECC">
      <w:pPr>
        <w:spacing w:after="0" w:line="312" w:lineRule="atLeast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 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โดยที่เป็นการสมควรกำหนดการส่งต่อผู้ป่วยให้เป็นไปอย่างมีมาตรฐานและเพื่อประโยชน์ในการคุ้มครองผู้ป่วยให้พ้นอันตรายและมีความปลอดภัย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 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อาศัยอำนาจตามความในมาตรา ๖ และมาตรา ๑๕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 xml:space="preserve">แห่งพระราชบัญญัติสถานพยาบาล 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พ.ศ. ๒๕๔๑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อันเป็นพระราชบัญญัติที่มีบทบัญญัติบางประการเกี่ยวกับการจำกัดสิทธิและเสรีภาพของบุคคล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ซึ่งมาตรา ๒๙ ประกอบกับมาตรา ๕๐ ของรัฐธรรมนูญแห่งราชอาณาจักรไทย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บัญญัติให้กระทำได้โดยอาศัยอำนาจตามบทบัญญัติแห่งกฎหมาย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รัฐมนตรีว่าการกระทรวงสาธารณสุขโดยคำแนะนำของคณะกรรมการสถานพยาบาลออกประกาศไว้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ดังต่อไปนี้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0" w:name="NS1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๑</w:t>
      </w:r>
      <w:bookmarkEnd w:id="0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 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ในประกาศนี้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“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สถานพยาบาล</w:t>
      </w:r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>”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หมายความว่า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สถานพยาบาลประเภทที่รับผู้ป่วยไว้ค้างคืน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“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การส่งต่อผู้ป่วย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*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หมายความว่า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การเคลื่อนย้ายผู้ป่วยจากสถานที่หนึ่งเพื่อไปรับการรักษาต่อยังอีกสถานที่หนึ่งโดยสถานพยาบาลเป็นผู้นำส่ง</w:t>
      </w:r>
    </w:p>
    <w:p w:rsidR="008A3ECC" w:rsidRPr="00C96B1A" w:rsidRDefault="008A3ECC" w:rsidP="008A3ECC">
      <w:pPr>
        <w:tabs>
          <w:tab w:val="left" w:pos="3120"/>
        </w:tabs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“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*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หมายความว่า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ของสถานพยาบาลหรือที่สถานพยาบาลว่าจ้างหรือจัดหามาเพื่อใช้ในการขนส่งผู้ป่วยไม่ว่าจะเป็นการขนส่งโดยทางบกทางน้ำ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หรือทางอากาศ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1" w:name="NS2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๒</w:t>
      </w:r>
      <w:bookmarkEnd w:id="1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รับอนุญาตและผู้ดำเนินการสถานพยาบาลต้องส่งต่อผู้ป่วยด้วยยานพาหนะและวิธีการที่เหมาะสมปลอดภัยโดยคำนึงถึงโรค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อาการ และความรุนแรงของโรค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2" w:name="NS3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๓</w:t>
      </w:r>
      <w:bookmarkEnd w:id="2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การส่งต่อผู้ป่วยจากสถานพยาบาลหนึ่งไปยังสถานพยาบาลอีกแห่งหนึ่งต้องมีการสื่อสารประสานงานแจ้งสถานพยาบาลที่จะรับไว้ล่วงหน้าพร้อมข้อมูลและเอกสารที่เกี่ยวข้องกับผู้ป่วย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ตลอดจนข้อมูลทางการแพทย์ที่จำเป็น</w:t>
      </w:r>
    </w:p>
    <w:p w:rsidR="008A3ECC" w:rsidRPr="00C96B1A" w:rsidRDefault="008A3ECC" w:rsidP="008A3ECC">
      <w:pPr>
        <w:tabs>
          <w:tab w:val="left" w:pos="1440"/>
        </w:tabs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</w:pPr>
      <w:bookmarkStart w:id="3" w:name="NS4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๔</w:t>
      </w:r>
      <w:bookmarkEnd w:id="3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การส่งต่อผู้ป่วยที่ยังมีภาวะอาการของโรคที่ต้องอยู่ในความดูแลของผู้ประกอบวิชาชีพจากสถานพยาบาลต้องกระทำโดยสถานพยาบาล</w:t>
      </w:r>
    </w:p>
    <w:p w:rsidR="008A3ECC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4" w:name="NS5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๕</w:t>
      </w:r>
      <w:bookmarkEnd w:id="4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รับอนุญาตและผู้ดำเนินการสถานพยาบาลต้องจัดให้มีผู้ประกอบวิชาชีพหรือบุคลากรที่มีความสามารถในการดูแลผู้ป่วยที่เหมาะสมกับโรคและความรุนแรงของโรคไปพร้อมกับผู้ป่วย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เพื่อให้ผู้ป่วยมีความปลอดภัยในระหว่างการส่งต่อ</w:t>
      </w:r>
      <w:bookmarkStart w:id="5" w:name="NS6"/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</w:t>
      </w:r>
      <w:bookmarkEnd w:id="5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ยานพาหนะในการเคลื่อนย้ายผู้ป่วยตามข้อ ๔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ต้องมีลักษณะดังนี้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๖.๑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มีเปลนั่งและนอนสำหรับใช้เคลื่อนย้ายผู้ป่วย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lastRenderedPageBreak/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๖.๒ มีอุปกรณ์ช่วยชีพที่จำเป็น เช่น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ชุดใส่ท่อหายใจ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ชุดให้สารละลายทางโลหิต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ชุดช่วยหายใจ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เครื่องดูดเสมหะ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ชุดให้ออกซิเจน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เครื่องวัดความดันโลหิตและหูฟัง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,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เวชภัณฑ์และเครื่องมือแพทย์ที่จำเป็น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เป็นต้น</w:t>
      </w:r>
    </w:p>
    <w:p w:rsidR="008A3ECC" w:rsidRPr="00C96B1A" w:rsidRDefault="008A3ECC" w:rsidP="008A3ECC">
      <w:pPr>
        <w:tabs>
          <w:tab w:val="left" w:pos="2040"/>
        </w:tabs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๖.๓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มีอุปกรณ์สื่อสารกับสถานพยาบาลระหว่างการเดินทาง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๖.๔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มีขนาดพื้นที่เพียงพอสำหรับผู้ป่วยและบุคลากรที่จะกระทำหัตถการได้โดยสะดวกพอควร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๖.๕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ยานพาหนะจะต้องมีลักษณะและได้รับอนุญาตตามประกาศและข้อกำหนดของสำนักงานตำรวจแห่งชาติ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๖.๖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ยานพาหนะต้องมีความมั่นคงแข็งแรงและมีความสะดวกสบายต่อผู้ป่วยในการเดินทาง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ไม่ทำให้โรคหรืออาการรุนแรงมากขึ้น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๖.๗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ยานพาหนะได้รับการบำรุงรักษาเหมาะสมกับการใช้งานได้อย่างปลอดภัยและมีการควบคุมการติดเชื้อ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6" w:name="NS7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๗</w:t>
      </w:r>
      <w:bookmarkEnd w:id="6"/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ในการรับผู้ป่วยที่มีภาวะฉุกเฉิน ได้แก่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ผู้ป่วยที่มีสัญญาณชีพอันตรายอยู่ในภาวะช่วยเหลือตนเองไม่ได้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มีอาการเข้าสู่ภาวะวิกฤติ ต้องใช้อุปกรณ์ช่วยฟื้นคืนชีพ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รับอนุญาตและผู้ดำเนินการสถานพยาบาลต้องจัดให้มีผู้ประกอบวิชาชีพมาดูแลผู้ป่วยโดยทันทีและต้องได้รับการรักษาที่เหมาะสมโดยเร็วจะปฏิเสธการรับผู้ป่วยมิได้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7" w:name="NS8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๘</w:t>
      </w:r>
      <w:bookmarkEnd w:id="7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ป่วยหรือญาติมีสิทธิเลือกสถานพยาบาลหรือสถานที่ที่ต้องการให้สถานพยาบาลนำส่งรวมทั้งวิธีการนำส่ง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ว้นแต่เป็นการเกินขีดความสามารถของสถานพยาบาลที่นำส่งหรือการนำส่งของสถานพยาบาลนั้นอาจเป็นอันตรายต่อผู้ป่วย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ให้สถานพยาบาลผู้ส่งสามารถเลือกสถานพยาบาลที่อื่นรวมทั้งวิธีการนำส่งที่เหมาะสมได้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8" w:name="NS9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๙</w:t>
      </w:r>
      <w:bookmarkEnd w:id="8"/>
      <w:r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ผู้รับอนุญาตและผู้ดำเนินการสถานพยาบาลต้องจัดให้มีการให้ข้อมูลแก่ผู้ป่วยหรือญาติเกี่ยวกับเหตุผลและความจำเป็นในการส่งต่อ</w:t>
      </w:r>
    </w:p>
    <w:p w:rsidR="008A3ECC" w:rsidRPr="00C96B1A" w:rsidRDefault="008A3ECC" w:rsidP="008A3ECC">
      <w:pPr>
        <w:spacing w:after="0" w:line="312" w:lineRule="atLeast"/>
        <w:ind w:firstLine="1440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bookmarkStart w:id="9" w:name="NS10"/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ข้อ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๑๐</w:t>
      </w:r>
      <w:bookmarkEnd w:id="9"/>
      <w:r w:rsidRPr="00C96B1A">
        <w:rPr>
          <w:rFonts w:ascii="TH SarabunIT๙" w:eastAsia="SimSun" w:hAnsi="TH SarabunIT๙" w:cs="TH SarabunIT๙"/>
          <w:color w:val="222222"/>
          <w:sz w:val="32"/>
          <w:szCs w:val="32"/>
          <w:lang w:eastAsia="zh-CN"/>
        </w:rPr>
        <w:t xml:space="preserve"> [</w:t>
      </w:r>
      <w:r w:rsidRPr="00C96B1A">
        <w:rPr>
          <w:rFonts w:ascii="TH SarabunIT๙" w:eastAsia="SimSun" w:hAnsi="TH SarabunIT๙" w:cs="TH SarabunIT๙"/>
          <w:color w:val="222222"/>
          <w:sz w:val="32"/>
          <w:szCs w:val="32"/>
          <w:cs/>
          <w:lang w:eastAsia="zh-CN"/>
        </w:rPr>
        <w:t>๑]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ประกาศนี้ให้ใช้บังคับเมื่อพ้นกำหนดหกสิบวันนับแต่วันถัดจากวันประกาศ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ในราชกิจจานุ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เบกษา</w:t>
      </w:r>
      <w:r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เป็นต้นไป</w:t>
      </w:r>
    </w:p>
    <w:p w:rsidR="008A3ECC" w:rsidRDefault="008A3ECC" w:rsidP="008A3ECC">
      <w:pPr>
        <w:spacing w:after="0" w:line="312" w:lineRule="atLeast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 </w:t>
      </w:r>
    </w:p>
    <w:p w:rsidR="008A3ECC" w:rsidRPr="0069760B" w:rsidRDefault="008A3ECC" w:rsidP="008A3ECC">
      <w:pPr>
        <w:spacing w:after="0" w:line="312" w:lineRule="atLeast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</w:p>
    <w:p w:rsidR="008A3ECC" w:rsidRPr="00C96B1A" w:rsidRDefault="008A3ECC" w:rsidP="008A3ECC">
      <w:pPr>
        <w:spacing w:after="0" w:line="312" w:lineRule="atLeast"/>
        <w:jc w:val="thaiDistribute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> </w:t>
      </w:r>
    </w:p>
    <w:p w:rsidR="008A3ECC" w:rsidRPr="00C96B1A" w:rsidRDefault="008A3ECC" w:rsidP="008A3ECC">
      <w:pPr>
        <w:spacing w:after="0" w:line="312" w:lineRule="atLeast"/>
        <w:ind w:firstLine="2160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ประกาศ ณ วันที่ ๖ สิงหาคม พ.ศ.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๒๕๔๕</w:t>
      </w:r>
    </w:p>
    <w:p w:rsidR="008A3ECC" w:rsidRPr="00C96B1A" w:rsidRDefault="008A3ECC" w:rsidP="008A3ECC">
      <w:pPr>
        <w:spacing w:after="0" w:line="312" w:lineRule="atLeast"/>
        <w:ind w:firstLine="2160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สุดารัตน์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  </w:t>
      </w: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เกยุราพันธุ์</w:t>
      </w:r>
    </w:p>
    <w:p w:rsidR="008A3ECC" w:rsidRPr="00C96B1A" w:rsidRDefault="008A3ECC" w:rsidP="008A3ECC">
      <w:pPr>
        <w:spacing w:after="0" w:line="312" w:lineRule="atLeast"/>
        <w:ind w:firstLine="2160"/>
        <w:jc w:val="center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C96B1A"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  <w:t>รัฐมนตรีว่าการกระทรวงสาธารณสุข</w:t>
      </w:r>
    </w:p>
    <w:p w:rsidR="008A3ECC" w:rsidRDefault="008A3ECC" w:rsidP="008A3EC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A3ECC" w:rsidRDefault="008A3ECC" w:rsidP="008A3EC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0333CE" w:rsidRDefault="000333CE"/>
    <w:sectPr w:rsidR="000333CE" w:rsidSect="00403D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9BC" w:rsidRDefault="005679BC" w:rsidP="00403D5B">
      <w:pPr>
        <w:spacing w:after="0" w:line="240" w:lineRule="auto"/>
      </w:pPr>
      <w:r>
        <w:separator/>
      </w:r>
    </w:p>
  </w:endnote>
  <w:endnote w:type="continuationSeparator" w:id="1">
    <w:p w:rsidR="005679BC" w:rsidRDefault="005679BC" w:rsidP="004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5B" w:rsidRDefault="00403D5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5B" w:rsidRDefault="00403D5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5B" w:rsidRDefault="00403D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9BC" w:rsidRDefault="005679BC" w:rsidP="00403D5B">
      <w:pPr>
        <w:spacing w:after="0" w:line="240" w:lineRule="auto"/>
      </w:pPr>
      <w:r>
        <w:separator/>
      </w:r>
    </w:p>
  </w:footnote>
  <w:footnote w:type="continuationSeparator" w:id="1">
    <w:p w:rsidR="005679BC" w:rsidRDefault="005679BC" w:rsidP="004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5B" w:rsidRDefault="00403D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62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03D5B" w:rsidRPr="00403D5B" w:rsidRDefault="00403D5B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403D5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03D5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03D5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03D5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25</w:t>
        </w:r>
        <w:r w:rsidRPr="00403D5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03D5B" w:rsidRDefault="00403D5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5B" w:rsidRDefault="00403D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A3ECC"/>
    <w:rsid w:val="000333CE"/>
    <w:rsid w:val="00403D5B"/>
    <w:rsid w:val="004C4FF4"/>
    <w:rsid w:val="005679BC"/>
    <w:rsid w:val="008A3ECC"/>
    <w:rsid w:val="00C12A99"/>
    <w:rsid w:val="00D03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D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03D5B"/>
  </w:style>
  <w:style w:type="paragraph" w:styleId="a5">
    <w:name w:val="footer"/>
    <w:basedOn w:val="a"/>
    <w:link w:val="a6"/>
    <w:uiPriority w:val="99"/>
    <w:semiHidden/>
    <w:unhideWhenUsed/>
    <w:rsid w:val="00403D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03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2</cp:revision>
  <dcterms:created xsi:type="dcterms:W3CDTF">2015-05-04T20:45:00Z</dcterms:created>
  <dcterms:modified xsi:type="dcterms:W3CDTF">2015-05-04T20:45:00Z</dcterms:modified>
</cp:coreProperties>
</file>